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62DE" w14:textId="793B8ECC" w:rsidR="000F55DB" w:rsidRDefault="00AA2831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u w:val="single"/>
        </w:rPr>
        <w:t>Remote Learning</w:t>
      </w:r>
      <w:r>
        <w:rPr>
          <w:rFonts w:ascii="Trebuchet MS" w:hAnsi="Trebuchet MS"/>
          <w:b/>
          <w:bCs/>
        </w:rPr>
        <w:t xml:space="preserve">                 Year: 5 </w:t>
      </w:r>
      <w:r w:rsidR="00D93DFA">
        <w:rPr>
          <w:rFonts w:ascii="Trebuchet MS" w:hAnsi="Trebuchet MS"/>
          <w:b/>
          <w:bCs/>
        </w:rPr>
        <w:t xml:space="preserve">              Week beginning: 16</w:t>
      </w:r>
      <w:r w:rsidR="00564FF6">
        <w:rPr>
          <w:rFonts w:ascii="Trebuchet MS" w:hAnsi="Trebuchet MS"/>
          <w:b/>
          <w:bCs/>
        </w:rPr>
        <w:t>.</w:t>
      </w:r>
      <w:r w:rsidR="00AB41DE">
        <w:rPr>
          <w:rFonts w:ascii="Trebuchet MS" w:hAnsi="Trebuchet MS"/>
          <w:b/>
          <w:bCs/>
        </w:rPr>
        <w:t>0</w:t>
      </w:r>
      <w:r w:rsidR="003B53D3">
        <w:rPr>
          <w:rFonts w:ascii="Trebuchet MS" w:hAnsi="Trebuchet MS"/>
          <w:b/>
          <w:bCs/>
        </w:rPr>
        <w:t>5</w:t>
      </w:r>
      <w:r w:rsidR="00AB41DE">
        <w:rPr>
          <w:rFonts w:ascii="Trebuchet MS" w:hAnsi="Trebuchet MS"/>
          <w:b/>
          <w:bCs/>
        </w:rPr>
        <w:t>.22</w:t>
      </w:r>
      <w:r w:rsidR="664E15B6">
        <w:rPr>
          <w:rFonts w:ascii="Trebuchet MS" w:hAnsi="Trebuchet MS"/>
          <w:b/>
          <w:bCs/>
        </w:rPr>
        <w:t xml:space="preserve">  </w:t>
      </w:r>
      <w:r w:rsidR="691EDF7B">
        <w:rPr>
          <w:rFonts w:ascii="Trebuchet MS" w:hAnsi="Trebuchet MS"/>
          <w:b/>
          <w:bCs/>
        </w:rPr>
        <w:t xml:space="preserve"> </w:t>
      </w:r>
      <w:r w:rsidR="5CE3A85B">
        <w:rPr>
          <w:rFonts w:ascii="Trebuchet MS" w:hAnsi="Trebuchet MS"/>
          <w:b/>
          <w:bCs/>
        </w:rPr>
        <w:t xml:space="preserve"> </w:t>
      </w:r>
      <w:r w:rsidR="42AB5103">
        <w:rPr>
          <w:rFonts w:ascii="Trebuchet MS" w:hAnsi="Trebuchet MS"/>
          <w:b/>
          <w:bCs/>
        </w:rPr>
        <w:t xml:space="preserve">    </w:t>
      </w:r>
    </w:p>
    <w:p w14:paraId="29D6B04F" w14:textId="77777777" w:rsidR="000F55DB" w:rsidRDefault="00AA283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14:paraId="193F1232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14:paraId="5F78EB5E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5025217C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672A6659" w14:textId="77777777" w:rsidR="000F55DB" w:rsidRDefault="000F55DB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14:paraId="01A60573" w14:textId="77777777" w:rsidTr="3477F0D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BD2C2" w14:textId="77777777" w:rsidR="000F55DB" w:rsidRDefault="00AA2831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14:paraId="71F3A2F9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4BC882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EAAE79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8D681C" w14:textId="6053104B" w:rsidR="00073FAB" w:rsidRP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A15BB" w14:textId="77777777" w:rsidR="000F55DB" w:rsidRDefault="00AA2831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37501D" w14:textId="77777777" w:rsidR="000F55DB" w:rsidRPr="00C55120" w:rsidRDefault="000F55DB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C15A65" w14:paraId="10A64329" w14:textId="77777777" w:rsidTr="3477F0D0">
        <w:trPr>
          <w:trHeight w:val="465"/>
        </w:trPr>
        <w:tc>
          <w:tcPr>
            <w:tcW w:w="1030" w:type="dxa"/>
            <w:vMerge/>
          </w:tcPr>
          <w:p w14:paraId="5DAB6C7B" w14:textId="77777777" w:rsidR="00C15A65" w:rsidRDefault="00C15A65" w:rsidP="00C15A65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D5FF"/>
          </w:tcPr>
          <w:p w14:paraId="0BA5B3FD" w14:textId="77777777" w:rsidR="00C15A65" w:rsidRDefault="00C15A65" w:rsidP="00C15A6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2EB378F" w14:textId="77777777" w:rsidR="00C15A65" w:rsidRDefault="00C15A65" w:rsidP="00C15A6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72631DE3" w14:textId="77777777" w:rsidR="008E0DF1" w:rsidRDefault="00F133C1" w:rsidP="008E7CD7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8E0DF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To </w:t>
            </w:r>
            <w:r w:rsidR="008E0DF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write a scene with speech</w:t>
            </w:r>
          </w:p>
          <w:p w14:paraId="6A05A809" w14:textId="14A62F87" w:rsidR="008E0DF1" w:rsidRPr="008E0DF1" w:rsidRDefault="008E0DF1" w:rsidP="008E7CD7">
            <w:pPr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</w:pPr>
            <w:hyperlink r:id="rId10" w:history="1">
              <w:r w:rsidRPr="008E0DF1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https://classroom.thenational.academy/lessons/to-write-a-scene-with-speech-ctgked</w:t>
              </w:r>
            </w:hyperlink>
          </w:p>
        </w:tc>
      </w:tr>
      <w:tr w:rsidR="006D0662" w14:paraId="4640BA28" w14:textId="77777777" w:rsidTr="3477F0D0">
        <w:trPr>
          <w:trHeight w:val="458"/>
        </w:trPr>
        <w:tc>
          <w:tcPr>
            <w:tcW w:w="1030" w:type="dxa"/>
            <w:vMerge/>
          </w:tcPr>
          <w:p w14:paraId="5A39BBE3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</w:tcPr>
          <w:p w14:paraId="5A9A5BC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A0532ED" w14:textId="01531301" w:rsidR="00F133C1" w:rsidRPr="00B149CE" w:rsidRDefault="00B149CE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149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Comparing and ordering </w:t>
            </w:r>
          </w:p>
          <w:p w14:paraId="41C8F396" w14:textId="64CD1894" w:rsidR="00B149CE" w:rsidRPr="00B149CE" w:rsidRDefault="00B149CE" w:rsidP="006D0662">
            <w:pPr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</w:pPr>
            <w:hyperlink r:id="rId11" w:history="1">
              <w:r w:rsidRPr="00B149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https://classroom.thenational.academy/lessons/comparing-and-ordering-ccwk0r</w:t>
              </w:r>
            </w:hyperlink>
          </w:p>
        </w:tc>
      </w:tr>
      <w:tr w:rsidR="006D0662" w14:paraId="6309FA44" w14:textId="77777777" w:rsidTr="3477F0D0">
        <w:trPr>
          <w:trHeight w:val="458"/>
        </w:trPr>
        <w:tc>
          <w:tcPr>
            <w:tcW w:w="1030" w:type="dxa"/>
            <w:vMerge/>
          </w:tcPr>
          <w:p w14:paraId="72A3D3EC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</w:tcPr>
          <w:p w14:paraId="0B538D5C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69498C0" w14:textId="77777777" w:rsidR="00F35BCE" w:rsidRPr="00F35BCE" w:rsidRDefault="00F35BCE" w:rsidP="35A12C59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Introduction to collage and experimentation with paper</w:t>
            </w:r>
          </w:p>
          <w:p w14:paraId="0D0B940D" w14:textId="1C835D07" w:rsidR="002213A9" w:rsidRPr="00F35BCE" w:rsidRDefault="00D300F0" w:rsidP="35A12C5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 w:rsidR="00F35BCE" w:rsidRPr="00F35BC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https://classroom.thenational.academy/lessons/introduction-to-collage-and-experimentation-with-paper-cgvpcd</w:t>
              </w:r>
            </w:hyperlink>
            <w:r w:rsidR="00F35BCE" w:rsidRP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70E85F6D" w14:textId="77777777" w:rsidTr="3477F0D0">
        <w:trPr>
          <w:trHeight w:val="458"/>
        </w:trPr>
        <w:tc>
          <w:tcPr>
            <w:tcW w:w="1030" w:type="dxa"/>
            <w:vMerge/>
          </w:tcPr>
          <w:p w14:paraId="0E27B00A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</w:tcPr>
          <w:p w14:paraId="6F8BB2DE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59C2F631" w14:textId="77777777" w:rsidR="006D0662" w:rsidRPr="00F35BCE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 with Joe Wicks</w:t>
            </w:r>
          </w:p>
          <w:p w14:paraId="60061E4C" w14:textId="276B9A48" w:rsidR="006D0662" w:rsidRPr="00F35BCE" w:rsidRDefault="00D300F0" w:rsidP="006D0662">
            <w:pPr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3">
              <w:r w:rsidR="006D0662" w:rsidRPr="00F35BCE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14:paraId="2B2DD0D9" w14:textId="77777777" w:rsidTr="3477F0D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E5C69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66156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6D0662" w:rsidRPr="00F35BCE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21C56A77" w14:textId="77777777" w:rsidTr="3477F0D0">
        <w:trPr>
          <w:trHeight w:val="458"/>
        </w:trPr>
        <w:tc>
          <w:tcPr>
            <w:tcW w:w="1030" w:type="dxa"/>
            <w:vMerge/>
          </w:tcPr>
          <w:p w14:paraId="4B94D5A5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09686660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DEEC66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3EF22762" w14:textId="63A31BE6" w:rsidR="00F133C1" w:rsidRPr="00F35BCE" w:rsidRDefault="00F133C1" w:rsidP="000A6885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To plan a </w:t>
            </w:r>
            <w:r w:rsidR="0033430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build up</w:t>
            </w:r>
          </w:p>
          <w:p w14:paraId="3656B9AB" w14:textId="01A68FFA" w:rsidR="00334307" w:rsidRPr="00F35BCE" w:rsidRDefault="00334307" w:rsidP="0033430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https://classroom.thenational.academy/lessons/to-plan-a-build-up-6ww36d</w:t>
              </w:r>
            </w:hyperlink>
          </w:p>
        </w:tc>
      </w:tr>
      <w:tr w:rsidR="006D0662" w14:paraId="05B36595" w14:textId="77777777" w:rsidTr="3477F0D0">
        <w:trPr>
          <w:trHeight w:val="458"/>
        </w:trPr>
        <w:tc>
          <w:tcPr>
            <w:tcW w:w="1030" w:type="dxa"/>
            <w:vMerge/>
          </w:tcPr>
          <w:p w14:paraId="45FB0818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DC19CE8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30413F7" w14:textId="7BF08BB5" w:rsidR="00AF06EE" w:rsidRDefault="003F759C" w:rsidP="003F759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Rounding decimals</w:t>
            </w:r>
            <w:r w:rsidR="00B971F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(Part 1)</w:t>
            </w:r>
            <w:r w:rsidR="00F119DC" w:rsidRPr="00F35BC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049F31CB" w14:textId="50D3DAEE" w:rsidR="003F759C" w:rsidRPr="003F759C" w:rsidRDefault="003F759C" w:rsidP="003F759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5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https://classroom.thenational.academy/lessons/rounding-decimals-part-1-70r6at</w:t>
              </w:r>
            </w:hyperlink>
          </w:p>
        </w:tc>
      </w:tr>
      <w:tr w:rsidR="006D0662" w14:paraId="267B8F57" w14:textId="77777777" w:rsidTr="3477F0D0">
        <w:trPr>
          <w:trHeight w:val="465"/>
        </w:trPr>
        <w:tc>
          <w:tcPr>
            <w:tcW w:w="1030" w:type="dxa"/>
            <w:vMerge/>
          </w:tcPr>
          <w:p w14:paraId="5312826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660EE7E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6E273831" w14:textId="77777777" w:rsidR="00F35BCE" w:rsidRPr="00F35BCE" w:rsidRDefault="00F35BCE" w:rsidP="35A12C59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Who is Brahman to Hindus?</w:t>
            </w:r>
          </w:p>
          <w:p w14:paraId="62486C05" w14:textId="70B07A7F" w:rsidR="00B64940" w:rsidRPr="00F35BCE" w:rsidRDefault="00D300F0" w:rsidP="35A12C59">
            <w:pPr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6" w:history="1">
              <w:r w:rsidR="00F35BCE" w:rsidRPr="00F35BC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https://classroom.thenational.academy/lessons/who-is-brahman-to-hindus-65k30d</w:t>
              </w:r>
            </w:hyperlink>
            <w:r w:rsidR="00F35BCE" w:rsidRP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03FCC17A" w14:textId="77777777" w:rsidTr="3477F0D0">
        <w:trPr>
          <w:trHeight w:val="465"/>
        </w:trPr>
        <w:tc>
          <w:tcPr>
            <w:tcW w:w="1030" w:type="dxa"/>
            <w:vMerge/>
          </w:tcPr>
          <w:p w14:paraId="4101652C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59112482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A6CB12C" w14:textId="77777777" w:rsidR="006D0662" w:rsidRPr="00F35BCE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 with Joe Wicks</w:t>
            </w:r>
          </w:p>
          <w:p w14:paraId="4B99056E" w14:textId="46D5BD06" w:rsidR="006D0662" w:rsidRPr="00F35BCE" w:rsidRDefault="00D300F0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>
              <w:r w:rsidR="006D0662" w:rsidRPr="00F35BCE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14:paraId="061612CF" w14:textId="77777777" w:rsidTr="3477F0D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117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F2621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6D0662" w:rsidRPr="00F35BCE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25BEFE83" w14:textId="77777777" w:rsidTr="3477F0D0">
        <w:trPr>
          <w:trHeight w:val="465"/>
        </w:trPr>
        <w:tc>
          <w:tcPr>
            <w:tcW w:w="1030" w:type="dxa"/>
            <w:vMerge/>
          </w:tcPr>
          <w:p w14:paraId="4DDBEF00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57B15821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461D77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65941E28" w14:textId="3B6B8A70" w:rsidR="00F133C1" w:rsidRPr="00F35BCE" w:rsidRDefault="00F84A30" w:rsidP="2B906A23">
            <w:pPr>
              <w:contextualSpacing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 investigate more prefixes</w:t>
            </w:r>
          </w:p>
          <w:p w14:paraId="1F8374BF" w14:textId="5B98D3DB" w:rsidR="00DE0A93" w:rsidRPr="00F35BCE" w:rsidRDefault="00F84A30" w:rsidP="00F84A30">
            <w:pPr>
              <w:contextualSpacing/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8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https://classroom.thenational.academy/lessons/to-investigate-more-prefixes-6cwkcd</w:t>
              </w:r>
            </w:hyperlink>
            <w:r w:rsidR="00F133C1" w:rsidRPr="00F35BC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6D0662" w14:paraId="1D82F15E" w14:textId="77777777" w:rsidTr="3477F0D0">
        <w:trPr>
          <w:trHeight w:val="458"/>
        </w:trPr>
        <w:tc>
          <w:tcPr>
            <w:tcW w:w="1030" w:type="dxa"/>
            <w:vMerge/>
          </w:tcPr>
          <w:p w14:paraId="3CF2D8B6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8302B94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F5A4E23" w14:textId="69D1429D" w:rsidR="00F119DC" w:rsidRPr="00F35BCE" w:rsidRDefault="00B971F8" w:rsidP="007D179A">
            <w:pPr>
              <w:pStyle w:val="Heading1"/>
              <w:spacing w:before="0"/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Rounding decimals (Part 2)</w:t>
            </w:r>
          </w:p>
          <w:p w14:paraId="4F51F689" w14:textId="040A496B" w:rsidR="00B971F8" w:rsidRPr="00B971F8" w:rsidRDefault="00B971F8" w:rsidP="00B971F8">
            <w:pPr>
              <w:pStyle w:val="Heading1"/>
              <w:spacing w:befor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9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https://classroom.thenational.academy/lessons/rounding-decimals-part-2-74rkgc</w:t>
              </w:r>
            </w:hyperlink>
          </w:p>
        </w:tc>
      </w:tr>
      <w:tr w:rsidR="006D0662" w14:paraId="5D9C21DD" w14:textId="77777777" w:rsidTr="3477F0D0">
        <w:trPr>
          <w:trHeight w:val="458"/>
        </w:trPr>
        <w:tc>
          <w:tcPr>
            <w:tcW w:w="1030" w:type="dxa"/>
            <w:vMerge/>
          </w:tcPr>
          <w:p w14:paraId="0FB78278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091C0DA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11022C6E" w14:textId="77777777" w:rsidR="00F35BCE" w:rsidRPr="00F35BCE" w:rsidRDefault="00F35BCE" w:rsidP="2B906A23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Introducing Gamelan - a review of polyrhythms</w:t>
            </w:r>
          </w:p>
          <w:p w14:paraId="4D6BD9AB" w14:textId="59232BD7" w:rsidR="00D3626D" w:rsidRPr="00F35BCE" w:rsidRDefault="00D300F0" w:rsidP="2B906A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="00F35BCE" w:rsidRPr="00F35BC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https://classroom.thenational.academy/lessons/introducing-gamelan-a-review-of-polyrhythms-75h62c</w:t>
              </w:r>
            </w:hyperlink>
            <w:r w:rsidR="00F35BCE" w:rsidRP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482DA127" w14:textId="77777777" w:rsidTr="3477F0D0">
        <w:trPr>
          <w:trHeight w:val="458"/>
        </w:trPr>
        <w:tc>
          <w:tcPr>
            <w:tcW w:w="1030" w:type="dxa"/>
            <w:vMerge/>
          </w:tcPr>
          <w:p w14:paraId="1FC39945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30CC57A6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D939464" w14:textId="77777777" w:rsidR="006D0662" w:rsidRPr="00F35BCE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14:paraId="6783D44C" w14:textId="77777777" w:rsidR="006D0662" w:rsidRPr="00F35BCE" w:rsidRDefault="00D300F0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>
              <w:r w:rsidR="006D0662" w:rsidRPr="00F35BCE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14:paraId="7EF9FF37" w14:textId="77777777" w:rsidTr="3477F0D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6934B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33323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7777777" w:rsidR="006D0662" w:rsidRPr="00F35BCE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193A948B" w14:textId="77777777" w:rsidTr="3477F0D0">
        <w:trPr>
          <w:trHeight w:val="225"/>
        </w:trPr>
        <w:tc>
          <w:tcPr>
            <w:tcW w:w="1030" w:type="dxa"/>
            <w:vMerge/>
          </w:tcPr>
          <w:p w14:paraId="34CE0A4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4FFD804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2EBF3C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7F58E761" w14:textId="3282B503" w:rsidR="00695154" w:rsidRPr="00695154" w:rsidRDefault="00695154" w:rsidP="00695154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  <w:r w:rsidRPr="00695154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  <w:t>To understand the two functions of apostrophes</w:t>
            </w:r>
          </w:p>
          <w:p w14:paraId="169F55B2" w14:textId="7CFCD5A2" w:rsidR="00F133C1" w:rsidRPr="00695154" w:rsidRDefault="00695154" w:rsidP="00695154">
            <w:pPr>
              <w:rPr>
                <w:rStyle w:val="Hyperlink"/>
              </w:rPr>
            </w:pPr>
            <w:r w:rsidRPr="00695154">
              <w:rPr>
                <w:rStyle w:val="Hyperlink"/>
                <w:rFonts w:ascii="Trebuchet MS" w:hAnsi="Trebuchet MS"/>
                <w:sz w:val="20"/>
                <w:szCs w:val="20"/>
              </w:rPr>
              <w:t>https://classroom.thenational.academy/lessons/to-understand-the-two-functions-of-apostrophes-68vk6t</w:t>
            </w:r>
            <w:r w:rsidR="00F133C1" w:rsidRPr="00695154">
              <w:rPr>
                <w:rStyle w:val="Hyperlink"/>
              </w:rPr>
              <w:t xml:space="preserve"> </w:t>
            </w:r>
          </w:p>
        </w:tc>
      </w:tr>
      <w:tr w:rsidR="00872FE7" w:rsidRPr="00695154" w14:paraId="413C8F3A" w14:textId="77777777" w:rsidTr="3477F0D0">
        <w:trPr>
          <w:gridAfter w:val="2"/>
          <w:wAfter w:w="14423" w:type="dxa"/>
          <w:trHeight w:val="276"/>
        </w:trPr>
        <w:tc>
          <w:tcPr>
            <w:tcW w:w="1030" w:type="dxa"/>
            <w:vMerge/>
          </w:tcPr>
          <w:p w14:paraId="2797000B" w14:textId="77777777" w:rsidR="00872FE7" w:rsidRDefault="00872FE7" w:rsidP="006D0662"/>
        </w:tc>
      </w:tr>
      <w:tr w:rsidR="006D0662" w14:paraId="30E7308C" w14:textId="77777777" w:rsidTr="3477F0D0">
        <w:trPr>
          <w:trHeight w:val="225"/>
        </w:trPr>
        <w:tc>
          <w:tcPr>
            <w:tcW w:w="1030" w:type="dxa"/>
            <w:vMerge/>
          </w:tcPr>
          <w:p w14:paraId="6D98A12B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BA4354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0962F0B" w14:textId="4E7B4515" w:rsidR="006D0662" w:rsidRPr="00F35BCE" w:rsidRDefault="00395A2D" w:rsidP="2B906A23">
            <w:pPr>
              <w:pStyle w:val="Heading1"/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fractions and division</w:t>
            </w:r>
          </w:p>
          <w:p w14:paraId="194B3B4F" w14:textId="50035F1D" w:rsidR="00F119DC" w:rsidRPr="00F35BCE" w:rsidRDefault="00395A2D" w:rsidP="00395A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https://classroom.thenational.academy/lessons/fractions-and-division-part-1-64u32d</w:t>
              </w:r>
            </w:hyperlink>
          </w:p>
        </w:tc>
      </w:tr>
      <w:tr w:rsidR="006D0662" w14:paraId="57A63AC5" w14:textId="77777777" w:rsidTr="3477F0D0">
        <w:trPr>
          <w:trHeight w:val="225"/>
        </w:trPr>
        <w:tc>
          <w:tcPr>
            <w:tcW w:w="1030" w:type="dxa"/>
            <w:vMerge/>
          </w:tcPr>
          <w:p w14:paraId="2946DB82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6D291BB5" w14:textId="5F2B172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AC28A9A" w14:textId="356E5B34" w:rsidR="00872FE7" w:rsidRPr="00D90C3F" w:rsidRDefault="00872FE7" w:rsidP="2B906A23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61213989" w14:textId="77777777" w:rsidR="00F35BCE" w:rsidRPr="00F35BCE" w:rsidRDefault="00F35BCE" w:rsidP="2B906A23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How do you clone a potato?</w:t>
            </w:r>
          </w:p>
          <w:p w14:paraId="01AF4CCC" w14:textId="2BA6C2F9" w:rsidR="00E00B17" w:rsidRPr="00F35BCE" w:rsidRDefault="00D300F0" w:rsidP="2B906A23">
            <w:pPr>
              <w:rPr>
                <w:rStyle w:val="Hyperlink"/>
                <w:rFonts w:ascii="Trebuchet MS" w:eastAsia="Trebuchet MS" w:hAnsi="Trebuchet MS" w:cs="Trebuchet MS"/>
                <w:color w:val="auto"/>
                <w:sz w:val="20"/>
                <w:szCs w:val="20"/>
                <w:u w:val="none"/>
              </w:rPr>
            </w:pPr>
            <w:hyperlink r:id="rId23" w:history="1">
              <w:r w:rsidR="00F35BCE" w:rsidRPr="00F35BC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https://classroom.thenational.academy/lessons/how-do-you-clone-a-potato-70uk8c</w:t>
              </w:r>
            </w:hyperlink>
            <w:r w:rsidR="00F35BCE" w:rsidRP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3A271C55" w14:textId="77777777" w:rsidTr="3477F0D0">
        <w:trPr>
          <w:trHeight w:val="225"/>
        </w:trPr>
        <w:tc>
          <w:tcPr>
            <w:tcW w:w="1030" w:type="dxa"/>
            <w:vMerge/>
          </w:tcPr>
          <w:p w14:paraId="5997CC1D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462D785" w14:textId="478C3A6C" w:rsidR="00872FE7" w:rsidRPr="00D90C3F" w:rsidRDefault="007B331A" w:rsidP="2B906A23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0F8D12D1" w14:textId="426ABB0F" w:rsidR="006D0662" w:rsidRPr="00F35BCE" w:rsidRDefault="00E00B17" w:rsidP="007B331A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Can you keep up with the work out?</w:t>
            </w:r>
          </w:p>
          <w:p w14:paraId="52F80AF5" w14:textId="0D8F08DF" w:rsidR="00E00B17" w:rsidRPr="00F35BCE" w:rsidRDefault="00D300F0" w:rsidP="007B331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>
              <w:r w:rsidR="00E00B17" w:rsidRPr="3477F0D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</w:tc>
      </w:tr>
      <w:tr w:rsidR="006D0662" w14:paraId="4DB59658" w14:textId="77777777" w:rsidTr="3477F0D0">
        <w:trPr>
          <w:trHeight w:val="232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2C56B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E2C4E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6D0662" w:rsidRPr="00F35BCE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77D7F49F" w14:textId="77777777" w:rsidTr="3477F0D0">
        <w:trPr>
          <w:trHeight w:val="458"/>
        </w:trPr>
        <w:tc>
          <w:tcPr>
            <w:tcW w:w="1030" w:type="dxa"/>
            <w:vMerge/>
          </w:tcPr>
          <w:p w14:paraId="6B699379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404864D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FE9F23F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51A4687D" w14:textId="77777777" w:rsidR="00F133C1" w:rsidRDefault="00D300F0" w:rsidP="00D300F0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 write the build up</w:t>
            </w:r>
          </w:p>
          <w:p w14:paraId="1AC0130E" w14:textId="01A15537" w:rsidR="00D300F0" w:rsidRPr="00D300F0" w:rsidRDefault="00D300F0" w:rsidP="00D300F0">
            <w:pPr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25" w:history="1">
              <w:r w:rsidRPr="00D300F0">
                <w:rPr>
                  <w:rStyle w:val="Hyperlink"/>
                  <w:rFonts w:ascii="Trebuchet MS" w:eastAsia="Trebuchet MS" w:hAnsi="Trebuchet MS" w:cs="Trebuchet MS"/>
                  <w:bCs/>
                  <w:sz w:val="20"/>
                  <w:szCs w:val="20"/>
                </w:rPr>
                <w:t>https://classroom.thenational.academy/lessons/to-write-the-build-up-cmu6ar</w:t>
              </w:r>
            </w:hyperlink>
            <w:bookmarkStart w:id="0" w:name="_GoBack"/>
            <w:bookmarkEnd w:id="0"/>
          </w:p>
        </w:tc>
      </w:tr>
      <w:tr w:rsidR="006D0662" w14:paraId="498CA4D6" w14:textId="77777777" w:rsidTr="3477F0D0">
        <w:trPr>
          <w:trHeight w:val="458"/>
        </w:trPr>
        <w:tc>
          <w:tcPr>
            <w:tcW w:w="1030" w:type="dxa"/>
            <w:vMerge/>
          </w:tcPr>
          <w:p w14:paraId="1F72F646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9E95506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67113DE" w14:textId="4EAA0983" w:rsidR="00757459" w:rsidRPr="00F35BCE" w:rsidRDefault="003A41A8" w:rsidP="2B906A23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Fractions and division (Part 2)</w:t>
            </w:r>
          </w:p>
          <w:p w14:paraId="0E701BCF" w14:textId="0978D04F" w:rsidR="003A41A8" w:rsidRPr="00F35BCE" w:rsidRDefault="00D300F0" w:rsidP="2B906A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35495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https://classroom.thenational.academy/lessons/fractions-and-division-part-2-6dgk4e</w:t>
              </w:r>
            </w:hyperlink>
          </w:p>
        </w:tc>
      </w:tr>
      <w:tr w:rsidR="006D0662" w14:paraId="1FD46313" w14:textId="77777777" w:rsidTr="3477F0D0">
        <w:trPr>
          <w:trHeight w:val="458"/>
        </w:trPr>
        <w:tc>
          <w:tcPr>
            <w:tcW w:w="1030" w:type="dxa"/>
            <w:vMerge/>
          </w:tcPr>
          <w:p w14:paraId="08CE6F9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6837E69D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31C3539C" w14:textId="77777777" w:rsidR="00F35BCE" w:rsidRPr="00F35BCE" w:rsidRDefault="00F35BCE" w:rsidP="35A12C59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Pearly Whites</w:t>
            </w:r>
          </w:p>
          <w:p w14:paraId="503067EA" w14:textId="1804307D" w:rsidR="00884C68" w:rsidRPr="00F35BCE" w:rsidRDefault="00D300F0" w:rsidP="35A12C5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 w:history="1">
              <w:r w:rsidR="00F35BCE" w:rsidRPr="00F35BC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https://classroom.thenational.academy/lessons/pearly-whites-6tjked</w:t>
              </w:r>
            </w:hyperlink>
            <w:r w:rsidR="00F35BCE" w:rsidRP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3FE62D2B" w14:textId="77777777" w:rsidTr="3477F0D0">
        <w:trPr>
          <w:trHeight w:val="70"/>
        </w:trPr>
        <w:tc>
          <w:tcPr>
            <w:tcW w:w="1030" w:type="dxa"/>
            <w:vMerge/>
          </w:tcPr>
          <w:p w14:paraId="61CDCEAD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CF50BA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5A12C59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6198D00" w14:textId="77777777" w:rsidR="006D0662" w:rsidRPr="00F35BCE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F35BC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Kids workout</w:t>
            </w:r>
          </w:p>
          <w:p w14:paraId="34D80655" w14:textId="77777777" w:rsidR="006D0662" w:rsidRPr="00F35BCE" w:rsidRDefault="00D300F0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8">
              <w:r w:rsidR="006D0662" w:rsidRPr="00F35BCE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="006D0662" w:rsidRPr="00F35BC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6BB9E253" w14:textId="77777777" w:rsidR="000F55DB" w:rsidRDefault="000F55DB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4436C"/>
    <w:rsid w:val="00061303"/>
    <w:rsid w:val="0006707D"/>
    <w:rsid w:val="00073FAB"/>
    <w:rsid w:val="00084C66"/>
    <w:rsid w:val="000A21DD"/>
    <w:rsid w:val="000A6885"/>
    <w:rsid w:val="000C48D9"/>
    <w:rsid w:val="000D0440"/>
    <w:rsid w:val="000D3D53"/>
    <w:rsid w:val="000E71C4"/>
    <w:rsid w:val="000F55DB"/>
    <w:rsid w:val="001106E8"/>
    <w:rsid w:val="00127C19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3A9"/>
    <w:rsid w:val="002219E2"/>
    <w:rsid w:val="00237DCF"/>
    <w:rsid w:val="00242AB3"/>
    <w:rsid w:val="002A18CF"/>
    <w:rsid w:val="002E71D2"/>
    <w:rsid w:val="002F78D4"/>
    <w:rsid w:val="00334307"/>
    <w:rsid w:val="00395A2D"/>
    <w:rsid w:val="003A41A8"/>
    <w:rsid w:val="003B53D3"/>
    <w:rsid w:val="003B5ED4"/>
    <w:rsid w:val="003B7DAC"/>
    <w:rsid w:val="003D5A9F"/>
    <w:rsid w:val="003E2C4C"/>
    <w:rsid w:val="003E4ACC"/>
    <w:rsid w:val="003F759C"/>
    <w:rsid w:val="004111DA"/>
    <w:rsid w:val="00417CF8"/>
    <w:rsid w:val="00446233"/>
    <w:rsid w:val="00447099"/>
    <w:rsid w:val="00455910"/>
    <w:rsid w:val="0046586A"/>
    <w:rsid w:val="00474A2A"/>
    <w:rsid w:val="004B4620"/>
    <w:rsid w:val="004C577C"/>
    <w:rsid w:val="004E64E6"/>
    <w:rsid w:val="004F0B32"/>
    <w:rsid w:val="005108F2"/>
    <w:rsid w:val="005557B5"/>
    <w:rsid w:val="00561E6F"/>
    <w:rsid w:val="00562726"/>
    <w:rsid w:val="00564FF6"/>
    <w:rsid w:val="00585679"/>
    <w:rsid w:val="005A35A6"/>
    <w:rsid w:val="005D5C4B"/>
    <w:rsid w:val="0060494B"/>
    <w:rsid w:val="006906D3"/>
    <w:rsid w:val="006940F8"/>
    <w:rsid w:val="00695154"/>
    <w:rsid w:val="006A69D4"/>
    <w:rsid w:val="006D0662"/>
    <w:rsid w:val="006F40E0"/>
    <w:rsid w:val="0073434A"/>
    <w:rsid w:val="007465C9"/>
    <w:rsid w:val="00757459"/>
    <w:rsid w:val="00767FBE"/>
    <w:rsid w:val="007822BE"/>
    <w:rsid w:val="007B270A"/>
    <w:rsid w:val="007B331A"/>
    <w:rsid w:val="007C2F29"/>
    <w:rsid w:val="007D16DF"/>
    <w:rsid w:val="007D179A"/>
    <w:rsid w:val="007D3755"/>
    <w:rsid w:val="007F4044"/>
    <w:rsid w:val="00842F80"/>
    <w:rsid w:val="00847DD5"/>
    <w:rsid w:val="00872FE7"/>
    <w:rsid w:val="00877656"/>
    <w:rsid w:val="00884C68"/>
    <w:rsid w:val="008865F4"/>
    <w:rsid w:val="008B1827"/>
    <w:rsid w:val="008B5DD0"/>
    <w:rsid w:val="008C3612"/>
    <w:rsid w:val="008D0916"/>
    <w:rsid w:val="008E0DF1"/>
    <w:rsid w:val="008E2781"/>
    <w:rsid w:val="008E7CD7"/>
    <w:rsid w:val="008F3E5F"/>
    <w:rsid w:val="0091013C"/>
    <w:rsid w:val="00920BD3"/>
    <w:rsid w:val="009351D9"/>
    <w:rsid w:val="00954F85"/>
    <w:rsid w:val="00955019"/>
    <w:rsid w:val="00955281"/>
    <w:rsid w:val="0098063B"/>
    <w:rsid w:val="00987843"/>
    <w:rsid w:val="009A7838"/>
    <w:rsid w:val="009C2EB2"/>
    <w:rsid w:val="009D4BEC"/>
    <w:rsid w:val="00A017E5"/>
    <w:rsid w:val="00A02A85"/>
    <w:rsid w:val="00A12F5E"/>
    <w:rsid w:val="00A41E83"/>
    <w:rsid w:val="00A51E70"/>
    <w:rsid w:val="00A675FD"/>
    <w:rsid w:val="00A81E3C"/>
    <w:rsid w:val="00A8676F"/>
    <w:rsid w:val="00A95DA6"/>
    <w:rsid w:val="00AA2831"/>
    <w:rsid w:val="00AB019F"/>
    <w:rsid w:val="00AB41DE"/>
    <w:rsid w:val="00AB7FDF"/>
    <w:rsid w:val="00AC5AC4"/>
    <w:rsid w:val="00AD682E"/>
    <w:rsid w:val="00AF06EE"/>
    <w:rsid w:val="00B0777F"/>
    <w:rsid w:val="00B149CE"/>
    <w:rsid w:val="00B25370"/>
    <w:rsid w:val="00B4481C"/>
    <w:rsid w:val="00B64940"/>
    <w:rsid w:val="00B716CD"/>
    <w:rsid w:val="00B77DF1"/>
    <w:rsid w:val="00B971F8"/>
    <w:rsid w:val="00BB1B0F"/>
    <w:rsid w:val="00BD1CF1"/>
    <w:rsid w:val="00C008A5"/>
    <w:rsid w:val="00C15A65"/>
    <w:rsid w:val="00C27564"/>
    <w:rsid w:val="00C279EF"/>
    <w:rsid w:val="00C35B1B"/>
    <w:rsid w:val="00C35C90"/>
    <w:rsid w:val="00C36D8C"/>
    <w:rsid w:val="00C42725"/>
    <w:rsid w:val="00C55120"/>
    <w:rsid w:val="00C675AC"/>
    <w:rsid w:val="00C67E4A"/>
    <w:rsid w:val="00C7302F"/>
    <w:rsid w:val="00C7362F"/>
    <w:rsid w:val="00CA27DC"/>
    <w:rsid w:val="00CD0A24"/>
    <w:rsid w:val="00CD2101"/>
    <w:rsid w:val="00CE7C02"/>
    <w:rsid w:val="00D300F0"/>
    <w:rsid w:val="00D33E9A"/>
    <w:rsid w:val="00D3626D"/>
    <w:rsid w:val="00D37DF9"/>
    <w:rsid w:val="00D423BF"/>
    <w:rsid w:val="00D45558"/>
    <w:rsid w:val="00D51332"/>
    <w:rsid w:val="00D666D9"/>
    <w:rsid w:val="00D67E89"/>
    <w:rsid w:val="00D83DD9"/>
    <w:rsid w:val="00D90C3F"/>
    <w:rsid w:val="00D93DFA"/>
    <w:rsid w:val="00D95E74"/>
    <w:rsid w:val="00DA6542"/>
    <w:rsid w:val="00DC456C"/>
    <w:rsid w:val="00DE0A93"/>
    <w:rsid w:val="00DE0E73"/>
    <w:rsid w:val="00DE3EC6"/>
    <w:rsid w:val="00DF5F90"/>
    <w:rsid w:val="00E00B17"/>
    <w:rsid w:val="00E338F2"/>
    <w:rsid w:val="00E45CB3"/>
    <w:rsid w:val="00E542AF"/>
    <w:rsid w:val="00E54D14"/>
    <w:rsid w:val="00E867A9"/>
    <w:rsid w:val="00E96521"/>
    <w:rsid w:val="00EB7AED"/>
    <w:rsid w:val="00F119DC"/>
    <w:rsid w:val="00F133C1"/>
    <w:rsid w:val="00F225A5"/>
    <w:rsid w:val="00F35BCE"/>
    <w:rsid w:val="00F36360"/>
    <w:rsid w:val="00F42DAE"/>
    <w:rsid w:val="00F7619B"/>
    <w:rsid w:val="00F84A30"/>
    <w:rsid w:val="00FA46AA"/>
    <w:rsid w:val="00FC4213"/>
    <w:rsid w:val="059A9308"/>
    <w:rsid w:val="0776CB36"/>
    <w:rsid w:val="0EE0D69B"/>
    <w:rsid w:val="1248B109"/>
    <w:rsid w:val="1A2E17F0"/>
    <w:rsid w:val="1CEB403E"/>
    <w:rsid w:val="2135F8FA"/>
    <w:rsid w:val="24A0B7D5"/>
    <w:rsid w:val="257930E2"/>
    <w:rsid w:val="27776D27"/>
    <w:rsid w:val="2B906A23"/>
    <w:rsid w:val="33789312"/>
    <w:rsid w:val="33A16038"/>
    <w:rsid w:val="33C3DE79"/>
    <w:rsid w:val="3477F0D0"/>
    <w:rsid w:val="35A12C59"/>
    <w:rsid w:val="36B033D4"/>
    <w:rsid w:val="384C0435"/>
    <w:rsid w:val="42A2F924"/>
    <w:rsid w:val="42AB5103"/>
    <w:rsid w:val="43DD9D2C"/>
    <w:rsid w:val="44ACB4CA"/>
    <w:rsid w:val="45796D8D"/>
    <w:rsid w:val="499ABBEA"/>
    <w:rsid w:val="5559AB2B"/>
    <w:rsid w:val="5939BE02"/>
    <w:rsid w:val="5CE3A85B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Calibri" w:hAnsi="Calibri Light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Calibri" w:hAnsi="Calibri Light" w:cs="Tahoma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UnresolvedMention2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1Char">
    <w:name w:val="Heading 1 Char"/>
    <w:basedOn w:val="DefaultParagraphFont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Heading3Char">
    <w:name w:val="Heading 3 Char"/>
    <w:basedOn w:val="DefaultParagraphFont"/>
    <w:qFormat/>
    <w:rPr>
      <w:rFonts w:ascii="Calibri Light" w:eastAsia="Calibri" w:hAnsi="Calibri Light" w:cs="Tahoma"/>
      <w:color w:val="1F3763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qFormat/>
    <w:rPr>
      <w:color w:val="605E5C"/>
      <w:highlight w:val="lightGray"/>
    </w:rPr>
  </w:style>
  <w:style w:type="character" w:customStyle="1" w:styleId="UnresolvedMention4">
    <w:name w:val="Unresolved Mention4"/>
    <w:basedOn w:val="DefaultParagraphFont"/>
    <w:qFormat/>
    <w:rPr>
      <w:color w:val="605E5C"/>
      <w:highlight w:val="lightGray"/>
    </w:rPr>
  </w:style>
  <w:style w:type="character" w:customStyle="1" w:styleId="UnresolvedMention5">
    <w:name w:val="Unresolved Mention5"/>
    <w:basedOn w:val="DefaultParagraphFont"/>
    <w:qFormat/>
    <w:rPr>
      <w:color w:val="605E5C"/>
      <w:highlight w:val="lightGray"/>
    </w:rPr>
  </w:style>
  <w:style w:type="character" w:customStyle="1" w:styleId="UnresolvedMention6">
    <w:name w:val="Unresolved Mention6"/>
    <w:basedOn w:val="DefaultParagraphFont"/>
    <w:qFormat/>
    <w:rPr>
      <w:color w:val="605E5C"/>
      <w:highlight w:val="lightGray"/>
    </w:rPr>
  </w:style>
  <w:style w:type="character" w:customStyle="1" w:styleId="UnresolvedMention7">
    <w:name w:val="Unresolved Mention7"/>
    <w:basedOn w:val="DefaultParagraphFont"/>
    <w:qFormat/>
    <w:rPr>
      <w:color w:val="605E5C"/>
      <w:highlight w:val="lightGray"/>
    </w:rPr>
  </w:style>
  <w:style w:type="character" w:customStyle="1" w:styleId="UnresolvedMention8">
    <w:name w:val="Unresolved Mention8"/>
    <w:basedOn w:val="DefaultParagraphFont"/>
    <w:qFormat/>
    <w:rPr>
      <w:color w:val="605E5C"/>
      <w:highlight w:val="lightGray"/>
    </w:rPr>
  </w:style>
  <w:style w:type="character" w:customStyle="1" w:styleId="UnresolvedMention9">
    <w:name w:val="Unresolved Mention9"/>
    <w:basedOn w:val="DefaultParagraphFont"/>
    <w:qFormat/>
    <w:rPr>
      <w:color w:val="605E5C"/>
      <w:highlight w:val="lightGray"/>
    </w:rPr>
  </w:style>
  <w:style w:type="character" w:customStyle="1" w:styleId="UnresolvedMention10">
    <w:name w:val="Unresolved Mention10"/>
    <w:basedOn w:val="DefaultParagraphFont"/>
    <w:qFormat/>
    <w:rPr>
      <w:color w:val="605E5C"/>
      <w:highlight w:val="lightGray"/>
    </w:rPr>
  </w:style>
  <w:style w:type="character" w:customStyle="1" w:styleId="UnresolvedMention11">
    <w:name w:val="Unresolved Mention11"/>
    <w:basedOn w:val="DefaultParagraphFont"/>
    <w:qFormat/>
    <w:rPr>
      <w:color w:val="605E5C"/>
      <w:highlight w:val="lightGray"/>
    </w:rPr>
  </w:style>
  <w:style w:type="character" w:customStyle="1" w:styleId="UnresolvedMention12">
    <w:name w:val="Unresolved Mention12"/>
    <w:basedOn w:val="DefaultParagraphFont"/>
    <w:qFormat/>
    <w:rPr>
      <w:color w:val="605E5C"/>
      <w:highlight w:val="lightGray"/>
    </w:rPr>
  </w:style>
  <w:style w:type="character" w:customStyle="1" w:styleId="UnresolvedMention13">
    <w:name w:val="Unresolved Mention13"/>
    <w:basedOn w:val="DefaultParagraphFont"/>
    <w:qFormat/>
    <w:rPr>
      <w:color w:val="605E5C"/>
      <w:highlight w:val="lightGray"/>
    </w:rPr>
  </w:style>
  <w:style w:type="character" w:customStyle="1" w:styleId="UnresolvedMention14">
    <w:name w:val="Unresolved Mention14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ascii="Trebuchet MS" w:hAnsi="Trebuchet MS" w:cs="Segoe UI"/>
      <w:b/>
      <w:bCs/>
      <w:lang w:val="en-GB"/>
    </w:rPr>
  </w:style>
  <w:style w:type="character" w:customStyle="1" w:styleId="ListLabel2">
    <w:name w:val="ListLabel 2"/>
    <w:qFormat/>
    <w:rPr>
      <w:rFonts w:ascii="Trebuchet MS" w:hAnsi="Trebuchet MS"/>
      <w:sz w:val="20"/>
      <w:szCs w:val="20"/>
    </w:rPr>
  </w:style>
  <w:style w:type="character" w:customStyle="1" w:styleId="ListLabel3">
    <w:name w:val="ListLabel 3"/>
    <w:qFormat/>
    <w:rPr>
      <w:rFonts w:ascii="Trebuchet MS" w:eastAsia="Trebuchet MS" w:hAnsi="Trebuchet MS" w:cs="Trebuchet MS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agraph">
    <w:name w:val="paragraph"/>
    <w:basedOn w:val="Normal"/>
    <w:qFormat/>
    <w:pPr>
      <w:spacing w:before="280" w:after="280"/>
    </w:pPr>
    <w:rPr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learning5q@cantcros.bham.sch.uk" TargetMode="External"/><Relationship Id="rId13" Type="http://schemas.openxmlformats.org/officeDocument/2006/relationships/hyperlink" Target="https://www.youtube.com/watch?v=tSi2ix1i180" TargetMode="External"/><Relationship Id="rId18" Type="http://schemas.openxmlformats.org/officeDocument/2006/relationships/hyperlink" Target="https://classroom.thenational.academy/lessons/to-investigate-more-prefixes-6cwkcd" TargetMode="External"/><Relationship Id="rId26" Type="http://schemas.openxmlformats.org/officeDocument/2006/relationships/hyperlink" Target="https://classroom.thenational.academy/lessons/fractions-and-division-part-2-6dgk4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d6zFtZPkJ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introduction-to-collage-and-experimentation-with-paper-cgvpcd" TargetMode="External"/><Relationship Id="rId17" Type="http://schemas.openxmlformats.org/officeDocument/2006/relationships/hyperlink" Target="https://www.youtube.com/watch?v=tSi2ix1i180" TargetMode="External"/><Relationship Id="rId25" Type="http://schemas.openxmlformats.org/officeDocument/2006/relationships/hyperlink" Target="https://classroom.thenational.academy/lessons/to-write-the-build-up-cmu6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o-is-brahman-to-hindus-65k30d" TargetMode="External"/><Relationship Id="rId20" Type="http://schemas.openxmlformats.org/officeDocument/2006/relationships/hyperlink" Target="https://classroom.thenational.academy/lessons/introducing-gamelan-a-review-of-polyrhythms-75h62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comparing-and-ordering-ccwk0r" TargetMode="External"/><Relationship Id="rId24" Type="http://schemas.openxmlformats.org/officeDocument/2006/relationships/hyperlink" Target="https://www.youtube.com/watch?v=QphRMalB_L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rounding-decimals-part-1-70r6at" TargetMode="External"/><Relationship Id="rId23" Type="http://schemas.openxmlformats.org/officeDocument/2006/relationships/hyperlink" Target="https://classroom.thenational.academy/lessons/how-do-you-clone-a-potato-70uk8c" TargetMode="External"/><Relationship Id="rId28" Type="http://schemas.openxmlformats.org/officeDocument/2006/relationships/hyperlink" Target="https://www.youtube.com/watch?v=pnKCGY9ZocA&amp;list=PLyCLoPd4VxBvPHOpzoEk5onAEbq40g2-k&amp;index=7" TargetMode="External"/><Relationship Id="rId10" Type="http://schemas.openxmlformats.org/officeDocument/2006/relationships/hyperlink" Target="https://classroom.thenational.academy/lessons/to-write-a-scene-with-speech-ctgked" TargetMode="External"/><Relationship Id="rId19" Type="http://schemas.openxmlformats.org/officeDocument/2006/relationships/hyperlink" Target="https://classroom.thenational.academy/lessons/rounding-decimals-part-2-74rkgc" TargetMode="External"/><Relationship Id="rId4" Type="http://schemas.openxmlformats.org/officeDocument/2006/relationships/styles" Target="styles.xml"/><Relationship Id="rId9" Type="http://schemas.openxmlformats.org/officeDocument/2006/relationships/hyperlink" Target="mailto:remotelearning5h@cantcros.bham.sch.uk" TargetMode="External"/><Relationship Id="rId14" Type="http://schemas.openxmlformats.org/officeDocument/2006/relationships/hyperlink" Target="https://classroom.thenational.academy/lessons/to-plan-a-build-up-6ww36d" TargetMode="External"/><Relationship Id="rId22" Type="http://schemas.openxmlformats.org/officeDocument/2006/relationships/hyperlink" Target="https://classroom.thenational.academy/lessons/fractions-and-division-part-1-64u32d" TargetMode="External"/><Relationship Id="rId27" Type="http://schemas.openxmlformats.org/officeDocument/2006/relationships/hyperlink" Target="https://classroom.thenational.academy/lessons/pearly-whites-6tjk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Joiner</dc:creator>
  <dc:description/>
  <cp:lastModifiedBy>Miss C HUDSON (cantcros)</cp:lastModifiedBy>
  <cp:revision>13</cp:revision>
  <dcterms:created xsi:type="dcterms:W3CDTF">2022-05-12T22:02:00Z</dcterms:created>
  <dcterms:modified xsi:type="dcterms:W3CDTF">2022-05-12T22:23:00Z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